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062AF" w14:textId="75EBB4E1" w:rsidR="00C573FA" w:rsidRDefault="00C573FA" w:rsidP="00BE05F8">
      <w:pPr>
        <w:tabs>
          <w:tab w:val="num" w:pos="720"/>
        </w:tabs>
        <w:spacing w:before="100" w:beforeAutospacing="1"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Zał. nr 3 a do umowy</w:t>
      </w:r>
    </w:p>
    <w:p w14:paraId="541E4E2E" w14:textId="01B55311" w:rsidR="00BE05F8" w:rsidRDefault="00BE05F8" w:rsidP="00BE05F8">
      <w:pPr>
        <w:tabs>
          <w:tab w:val="num" w:pos="720"/>
        </w:tabs>
        <w:spacing w:before="100" w:beforeAutospacing="1"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BHP, obowiązujące podczas warsztatów modelarskich</w:t>
      </w:r>
      <w:r w:rsidR="00BC5E7A">
        <w:rPr>
          <w:rFonts w:ascii="Times New Roman" w:hAnsi="Times New Roman" w:cs="Times New Roman"/>
          <w:sz w:val="24"/>
          <w:szCs w:val="24"/>
        </w:rPr>
        <w:t xml:space="preserve"> „Modele powstałe z historii”</w:t>
      </w:r>
    </w:p>
    <w:p w14:paraId="29AA2197" w14:textId="77777777" w:rsidR="00BE05F8" w:rsidRPr="00BE05F8" w:rsidRDefault="00BE05F8" w:rsidP="00BE05F8">
      <w:pPr>
        <w:tabs>
          <w:tab w:val="num" w:pos="720"/>
        </w:tabs>
        <w:spacing w:before="100" w:beforeAutospacing="1"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ED76063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warsztatów 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pracuje według wskazań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nstruktora i zgodnie z zasadami BH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P,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omówionymi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zajęć.</w:t>
      </w:r>
    </w:p>
    <w:p w14:paraId="2799C18F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nowe narzędzie może być użyte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uprzednim przeszkoleniu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nstruktora.</w:t>
      </w:r>
    </w:p>
    <w:p w14:paraId="50A34DB6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z urządzeń mechanicznych i elektrycznych pracowni jest dozwolone tylko za zgodą i pod nadzorem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nstruktora.</w:t>
      </w:r>
    </w:p>
    <w:p w14:paraId="23E912E4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poszczególnych rodzajów obróbki należy stosować odpowiednie narzędzia.</w:t>
      </w:r>
    </w:p>
    <w:p w14:paraId="3F866B27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pracy narzędziem należy pamiętać, aby jego element roboczy nie był skierowany w stronę ludzkiego ciała.</w:t>
      </w:r>
    </w:p>
    <w:p w14:paraId="22C98518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pracować uszkodzonymi narzędziami, a każde uszkodzenie sprzętu lub narzędzia należy natychmiast zgłaszać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nstruktorowi.</w:t>
      </w:r>
    </w:p>
    <w:p w14:paraId="2803BFF7" w14:textId="77777777" w:rsid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 należy utrzymywać w porządku i czystości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81CD4" w14:textId="77777777" w:rsid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kategorycznie zabrania się żartów, które mogą zagrażać zdrowiu innych osób.</w:t>
      </w:r>
    </w:p>
    <w:p w14:paraId="0DA6D067" w14:textId="77777777" w:rsidR="00AE66C7" w:rsidRPr="00AE66C7" w:rsidRDefault="00AE66C7" w:rsidP="00AE66C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eżeli uczestnik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warsztatów 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ulegnie wypadkowi, należy niezwłocznie zawiadomić instruktora, a w miarę możliwości udzielić pierwszej pomocy.</w:t>
      </w:r>
    </w:p>
    <w:p w14:paraId="5395BBA9" w14:textId="77777777" w:rsidR="00093A84" w:rsidRDefault="00AE66C7" w:rsidP="000A655E">
      <w:pPr>
        <w:numPr>
          <w:ilvl w:val="0"/>
          <w:numId w:val="1"/>
        </w:numPr>
        <w:spacing w:before="100" w:beforeAutospacing="1" w:after="0" w:line="240" w:lineRule="auto"/>
        <w:jc w:val="both"/>
      </w:pP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pożaru w pracowni należy </w:t>
      </w:r>
      <w:r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 </w:t>
      </w:r>
      <w:r w:rsidR="00BE05F8"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powiadomić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nstruktora lub inną dorosłą osobę</w:t>
      </w:r>
      <w:r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E05F8"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</w:t>
      </w:r>
      <w:r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>rzystąpić</w:t>
      </w:r>
      <w:r w:rsidR="00BE05F8" w:rsidRPr="00BE0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6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ewakuacji. </w:t>
      </w:r>
    </w:p>
    <w:sectPr w:rsidR="0009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B35D1"/>
    <w:multiLevelType w:val="multilevel"/>
    <w:tmpl w:val="A2D0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7"/>
    <w:rsid w:val="00093A84"/>
    <w:rsid w:val="00AE66C7"/>
    <w:rsid w:val="00BC5E7A"/>
    <w:rsid w:val="00BE05F8"/>
    <w:rsid w:val="00C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78E2"/>
  <w15:chartTrackingRefBased/>
  <w15:docId w15:val="{0F90ED12-924A-47A6-9F65-E5414DD3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6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6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Ruciński</dc:creator>
  <cp:keywords/>
  <dc:description/>
  <cp:lastModifiedBy>Anna Brzezińska-Łuczak</cp:lastModifiedBy>
  <cp:revision>2</cp:revision>
  <dcterms:created xsi:type="dcterms:W3CDTF">2021-03-17T10:55:00Z</dcterms:created>
  <dcterms:modified xsi:type="dcterms:W3CDTF">2021-03-17T10:55:00Z</dcterms:modified>
</cp:coreProperties>
</file>