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9D44D" w14:textId="437851C0" w:rsidR="001A7F5C" w:rsidRPr="009E1130" w:rsidRDefault="001A7F5C" w:rsidP="000B0D79">
      <w:pPr>
        <w:autoSpaceDE w:val="0"/>
        <w:autoSpaceDN w:val="0"/>
        <w:adjustRightInd w:val="0"/>
        <w:ind w:left="5664" w:right="-470"/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  <w:r w:rsidRPr="009E1130">
        <w:rPr>
          <w:color w:val="000000" w:themeColor="text1"/>
          <w:sz w:val="20"/>
          <w:szCs w:val="20"/>
        </w:rPr>
        <w:t>Załącznik nr 2</w:t>
      </w:r>
    </w:p>
    <w:p w14:paraId="44C2536E" w14:textId="6F4F3E61" w:rsidR="001A7F5C" w:rsidRPr="009E1130" w:rsidRDefault="001A7F5C" w:rsidP="000B0D79">
      <w:pPr>
        <w:autoSpaceDE w:val="0"/>
        <w:autoSpaceDN w:val="0"/>
        <w:adjustRightInd w:val="0"/>
        <w:ind w:left="5664" w:right="-470"/>
        <w:jc w:val="both"/>
        <w:rPr>
          <w:color w:val="000000" w:themeColor="text1"/>
          <w:sz w:val="20"/>
          <w:szCs w:val="20"/>
        </w:rPr>
      </w:pPr>
      <w:r w:rsidRPr="009E1130">
        <w:rPr>
          <w:color w:val="000000" w:themeColor="text1"/>
          <w:sz w:val="20"/>
          <w:szCs w:val="20"/>
        </w:rPr>
        <w:t xml:space="preserve">do Regulaminu </w:t>
      </w:r>
      <w:bookmarkStart w:id="1" w:name="_Hlk50538831"/>
      <w:r w:rsidRPr="009E1130">
        <w:rPr>
          <w:color w:val="000000" w:themeColor="text1"/>
          <w:sz w:val="20"/>
          <w:szCs w:val="20"/>
        </w:rPr>
        <w:t>Konkursu Tematycznego</w:t>
      </w:r>
      <w:r w:rsidR="002778C0">
        <w:rPr>
          <w:color w:val="000000" w:themeColor="text1"/>
          <w:sz w:val="20"/>
          <w:szCs w:val="20"/>
        </w:rPr>
        <w:t>:</w:t>
      </w:r>
    </w:p>
    <w:bookmarkEnd w:id="1"/>
    <w:p w14:paraId="207F890E" w14:textId="084BCAA8" w:rsidR="001A7F5C" w:rsidRPr="007E3219" w:rsidRDefault="00337E2F" w:rsidP="000B0D79">
      <w:pPr>
        <w:ind w:left="5664"/>
        <w:jc w:val="both"/>
        <w:rPr>
          <w:bCs/>
          <w:sz w:val="18"/>
          <w:szCs w:val="18"/>
        </w:rPr>
      </w:pPr>
      <w:r w:rsidRPr="007E3219">
        <w:rPr>
          <w:bCs/>
          <w:i/>
          <w:iCs/>
          <w:sz w:val="18"/>
          <w:szCs w:val="18"/>
        </w:rPr>
        <w:t>„Polscy żołnierze w walce o wyzwolenie Włoch, Francji, Belgii i Holandii podczas II wojny światowej” dla uczniów szkół podstawowych województwa</w:t>
      </w:r>
      <w:r w:rsidR="00FA7A9E">
        <w:rPr>
          <w:bCs/>
          <w:i/>
          <w:iCs/>
          <w:sz w:val="18"/>
          <w:szCs w:val="18"/>
        </w:rPr>
        <w:t xml:space="preserve"> </w:t>
      </w:r>
      <w:r w:rsidRPr="007E3219">
        <w:rPr>
          <w:bCs/>
          <w:i/>
          <w:iCs/>
          <w:sz w:val="18"/>
          <w:szCs w:val="18"/>
        </w:rPr>
        <w:t>małopolskiego w roku szkolnym 2022/2023</w:t>
      </w:r>
    </w:p>
    <w:p w14:paraId="60E7A822" w14:textId="77777777" w:rsidR="001A7F5C" w:rsidRPr="007E3219" w:rsidRDefault="001A7F5C" w:rsidP="000B0D79">
      <w:pPr>
        <w:spacing w:line="360" w:lineRule="auto"/>
        <w:jc w:val="both"/>
        <w:rPr>
          <w:bCs/>
        </w:rPr>
      </w:pPr>
    </w:p>
    <w:p w14:paraId="112BFC5A" w14:textId="77777777" w:rsidR="001A7F5C" w:rsidRDefault="00863456" w:rsidP="0086345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863456">
        <w:rPr>
          <w:rFonts w:eastAsiaTheme="minorHAnsi"/>
          <w:b/>
          <w:bCs/>
          <w:lang w:eastAsia="en-US"/>
        </w:rPr>
        <w:t xml:space="preserve">Zakres wiedzy i umiejętności wymaganych na poszczególnych etapach </w:t>
      </w:r>
    </w:p>
    <w:p w14:paraId="6E9218F3" w14:textId="0F94A3F4" w:rsidR="001A7F5C" w:rsidRDefault="009E1130" w:rsidP="001A7F5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k</w:t>
      </w:r>
      <w:r w:rsidR="00863456" w:rsidRPr="00863456">
        <w:rPr>
          <w:rFonts w:eastAsiaTheme="minorHAnsi"/>
          <w:b/>
          <w:bCs/>
          <w:lang w:eastAsia="en-US"/>
        </w:rPr>
        <w:t>onkursu</w:t>
      </w:r>
      <w:r w:rsidR="001A7F5C">
        <w:rPr>
          <w:rFonts w:eastAsiaTheme="minorHAnsi"/>
          <w:b/>
          <w:bCs/>
          <w:lang w:eastAsia="en-US"/>
        </w:rPr>
        <w:t xml:space="preserve"> </w:t>
      </w:r>
      <w:r w:rsidR="00863456" w:rsidRPr="00863456">
        <w:rPr>
          <w:rFonts w:eastAsiaTheme="minorHAnsi"/>
          <w:b/>
          <w:bCs/>
          <w:lang w:eastAsia="en-US"/>
        </w:rPr>
        <w:t xml:space="preserve">i wykaz literatury obowiązującej uczestników </w:t>
      </w:r>
    </w:p>
    <w:p w14:paraId="2128871C" w14:textId="30F97F36" w:rsidR="00863456" w:rsidRDefault="00863456" w:rsidP="001A7F5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863456">
        <w:rPr>
          <w:rFonts w:eastAsiaTheme="minorHAnsi"/>
          <w:b/>
          <w:bCs/>
          <w:lang w:eastAsia="en-US"/>
        </w:rPr>
        <w:t>oraz stanowiącej pomoc dla nauczyciela</w:t>
      </w:r>
    </w:p>
    <w:p w14:paraId="2AD3F2AC" w14:textId="77777777" w:rsidR="00EA645E" w:rsidRPr="00EB6651" w:rsidRDefault="00EA645E" w:rsidP="008634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7079F60A" w14:textId="5BC6EC9B" w:rsidR="00B622D2" w:rsidRPr="00523311" w:rsidRDefault="00D11D16" w:rsidP="00B622D2">
      <w:pPr>
        <w:widowControl w:val="0"/>
        <w:suppressAutoHyphens/>
        <w:jc w:val="both"/>
        <w:rPr>
          <w:b/>
          <w:i/>
          <w:iCs/>
        </w:rPr>
      </w:pPr>
      <w:r>
        <w:rPr>
          <w:bCs/>
        </w:rPr>
        <w:t>Konkurs tematyczny pt.</w:t>
      </w:r>
      <w:r>
        <w:t xml:space="preserve"> </w:t>
      </w:r>
      <w:r w:rsidR="00B622D2" w:rsidRPr="00523311">
        <w:rPr>
          <w:b/>
          <w:i/>
          <w:iCs/>
        </w:rPr>
        <w:t xml:space="preserve">„Polscy żołnierze w walce o wyzwolenie Włoch, Francji, Belgii </w:t>
      </w:r>
      <w:r w:rsidR="00B622D2">
        <w:rPr>
          <w:b/>
          <w:i/>
          <w:iCs/>
        </w:rPr>
        <w:br/>
      </w:r>
      <w:r w:rsidR="00B622D2" w:rsidRPr="00523311">
        <w:rPr>
          <w:b/>
          <w:i/>
          <w:iCs/>
        </w:rPr>
        <w:t xml:space="preserve">i Holandii podczas II wojny światowej” </w:t>
      </w:r>
    </w:p>
    <w:p w14:paraId="55713BF5" w14:textId="757DA6EE" w:rsidR="00D11D16" w:rsidRPr="00337E2F" w:rsidRDefault="00D11D16" w:rsidP="00B622D2">
      <w:pPr>
        <w:rPr>
          <w:color w:val="FF0000"/>
        </w:rPr>
      </w:pPr>
    </w:p>
    <w:p w14:paraId="0B94678E" w14:textId="77777777" w:rsidR="00903947" w:rsidRPr="00B274CC" w:rsidRDefault="00903947" w:rsidP="0090394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 w:rsidRPr="00B274CC">
        <w:rPr>
          <w:b/>
          <w:iCs/>
        </w:rPr>
        <w:t>Cele konkursu:</w:t>
      </w:r>
    </w:p>
    <w:p w14:paraId="5755646A" w14:textId="77777777" w:rsidR="00903947" w:rsidRDefault="00903947" w:rsidP="0090394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zainteresowanie uczniów </w:t>
      </w:r>
      <w:r>
        <w:t>najnowszą historią Polski i Polaków, ze szczególnym uwzględnieniem okresu II wojny światowej;</w:t>
      </w:r>
      <w:r>
        <w:rPr>
          <w:iCs/>
        </w:rPr>
        <w:t xml:space="preserve"> </w:t>
      </w:r>
    </w:p>
    <w:p w14:paraId="01FA0855" w14:textId="77777777" w:rsidR="00903947" w:rsidRPr="001D0B76" w:rsidRDefault="00903947" w:rsidP="0090394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t xml:space="preserve">odkrywanie </w:t>
      </w:r>
      <w:r>
        <w:rPr>
          <w:iCs/>
        </w:rPr>
        <w:t xml:space="preserve">sylwetek uczestników walk o wyzwolenie narodów poddanych okupacji </w:t>
      </w:r>
      <w:r>
        <w:t>Rzeszy Niemieckiej w latach II wojny światowej; żołnierzy Sił Zbrojnych Rzeczypospolitej Polskiej  na frontach II wojny światowej, w formacjach lądowych, jednostkach powietrznych i morskich;</w:t>
      </w:r>
    </w:p>
    <w:p w14:paraId="701E65D7" w14:textId="77777777" w:rsidR="00903947" w:rsidRDefault="00903947" w:rsidP="0090394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objaśnienie różnic pomiędzy Siłami Zbrojnymi Rzeczypospolitej Polskiej </w:t>
      </w:r>
      <w:r>
        <w:rPr>
          <w:iCs/>
        </w:rPr>
        <w:br/>
        <w:t xml:space="preserve">i prawowitymi władzami Rzeczypospolitej Polskiej od marionetkowych władz </w:t>
      </w:r>
      <w:r>
        <w:rPr>
          <w:iCs/>
        </w:rPr>
        <w:br/>
        <w:t>i formacji utworzonych z polecenia Stalina;</w:t>
      </w:r>
    </w:p>
    <w:p w14:paraId="5935D574" w14:textId="77777777" w:rsidR="00903947" w:rsidRDefault="00903947" w:rsidP="0090394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kształtowanie poczucia dumy z dziedzictwa polskiej walki o odbudowę suwerennego państwa i szacunku do wartości takich jak: niepodległość, wolność, honor, miłość do ojczyzny, odwaga, poświęcenie dla innych;</w:t>
      </w:r>
    </w:p>
    <w:p w14:paraId="014AA6B9" w14:textId="77777777" w:rsidR="00903947" w:rsidRDefault="00903947" w:rsidP="0090394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rozwijanie umiejętności krytycznego podejścia do zgromadzonych informacji zawartych w różnych źródłach;</w:t>
      </w:r>
    </w:p>
    <w:p w14:paraId="27EACA0B" w14:textId="77777777" w:rsidR="00903947" w:rsidRDefault="00903947" w:rsidP="0090394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rozwijanie umiejętności wyszukiwania i korzystania z informacji zawartych </w:t>
      </w:r>
      <w:r>
        <w:rPr>
          <w:color w:val="000000" w:themeColor="text1"/>
        </w:rPr>
        <w:br/>
        <w:t>w różnych źródłach i publikacjach oraz ich krytycznej analizy;</w:t>
      </w:r>
    </w:p>
    <w:p w14:paraId="7555E2BC" w14:textId="77777777" w:rsidR="00903947" w:rsidRDefault="00903947" w:rsidP="0090394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>
        <w:rPr>
          <w:color w:val="000000" w:themeColor="text1"/>
        </w:rPr>
        <w:t xml:space="preserve">wspieranie wychowania patriotycznego młodzieży, kształtowanie </w:t>
      </w:r>
      <w:r>
        <w:rPr>
          <w:iCs/>
          <w:color w:val="000000" w:themeColor="text1"/>
        </w:rPr>
        <w:t xml:space="preserve">dumy narodowej oraz rozumienia wartości jaką stanowi </w:t>
      </w:r>
      <w:r>
        <w:rPr>
          <w:color w:val="000000" w:themeColor="text1"/>
        </w:rPr>
        <w:t xml:space="preserve">własne </w:t>
      </w:r>
      <w:r>
        <w:rPr>
          <w:iCs/>
          <w:color w:val="000000" w:themeColor="text1"/>
        </w:rPr>
        <w:t xml:space="preserve">niepodległe państwo. Kształtowanie przywiązania do wolności obywateli i miłości Ojczyzny. Zrozumienie znaczenia postaw odwagi i poświęcenia na rzecz innych w dzisiejszych czasach.  </w:t>
      </w:r>
    </w:p>
    <w:p w14:paraId="7AE82A5C" w14:textId="77777777" w:rsidR="00903947" w:rsidRDefault="00903947" w:rsidP="00903947"/>
    <w:p w14:paraId="7B492964" w14:textId="35CDBD43" w:rsidR="00B274CC" w:rsidRDefault="00B274CC" w:rsidP="00B274CC">
      <w:pPr>
        <w:tabs>
          <w:tab w:val="left" w:pos="360"/>
        </w:tabs>
        <w:rPr>
          <w:b/>
        </w:rPr>
      </w:pPr>
      <w:r>
        <w:rPr>
          <w:b/>
        </w:rPr>
        <w:t>2.   Zakres wymaganej wiedzy obowiązujący na wszystkich etapach konkursu:</w:t>
      </w:r>
    </w:p>
    <w:p w14:paraId="40C5EB32" w14:textId="77777777" w:rsidR="00B274CC" w:rsidRDefault="00B274CC" w:rsidP="00B274CC">
      <w:pPr>
        <w:pStyle w:val="Akapitzlist"/>
        <w:numPr>
          <w:ilvl w:val="0"/>
          <w:numId w:val="25"/>
        </w:numPr>
        <w:ind w:left="714" w:hanging="357"/>
        <w:jc w:val="both"/>
      </w:pPr>
      <w:r>
        <w:t>Polska jako członek koalicji antyniemieckiej.</w:t>
      </w:r>
    </w:p>
    <w:p w14:paraId="03DCBF66" w14:textId="77777777" w:rsidR="00B274CC" w:rsidRDefault="00B274CC" w:rsidP="00B274CC">
      <w:pPr>
        <w:pStyle w:val="Akapitzlist"/>
        <w:numPr>
          <w:ilvl w:val="0"/>
          <w:numId w:val="25"/>
        </w:numPr>
        <w:jc w:val="both"/>
      </w:pPr>
      <w:r>
        <w:t>Działalność władz Rzeczypospolitej Polskiej na Uchodźstwie.</w:t>
      </w:r>
    </w:p>
    <w:p w14:paraId="46A7648D" w14:textId="77777777" w:rsidR="00B274CC" w:rsidRPr="001168F3" w:rsidRDefault="00B274CC" w:rsidP="00B274CC">
      <w:pPr>
        <w:pStyle w:val="Akapitzlist"/>
        <w:numPr>
          <w:ilvl w:val="0"/>
          <w:numId w:val="25"/>
        </w:numPr>
        <w:jc w:val="both"/>
      </w:pPr>
      <w:r>
        <w:t>L</w:t>
      </w:r>
      <w:r w:rsidRPr="001168F3">
        <w:t xml:space="preserve">osy </w:t>
      </w:r>
      <w:r>
        <w:t xml:space="preserve">polskich jednostek pod dowództwem </w:t>
      </w:r>
      <w:r w:rsidRPr="001168F3">
        <w:t xml:space="preserve">gen. Andersa </w:t>
      </w:r>
      <w:r>
        <w:t>oraz ludności cywilnej ewakuowanych z  ZSRS.</w:t>
      </w:r>
      <w:r w:rsidRPr="001168F3">
        <w:t xml:space="preserve"> </w:t>
      </w:r>
    </w:p>
    <w:p w14:paraId="1EC94D6A" w14:textId="77777777" w:rsidR="00B274CC" w:rsidRDefault="00B274CC" w:rsidP="00B274CC">
      <w:pPr>
        <w:pStyle w:val="Akapitzlist"/>
        <w:numPr>
          <w:ilvl w:val="0"/>
          <w:numId w:val="25"/>
        </w:numPr>
        <w:jc w:val="both"/>
      </w:pPr>
      <w:r>
        <w:t>Walka żołnierzy Polskich Sił Zbrojnych na Zachodzie u boku aliantów w latach II wojny światowej (najważniejsze kampanie i bitwy – Włochy, Francja, Belgia, Holandia, Niemcy).</w:t>
      </w:r>
    </w:p>
    <w:p w14:paraId="2BABAD55" w14:textId="77777777" w:rsidR="00B274CC" w:rsidRDefault="00B274CC" w:rsidP="00B274CC">
      <w:pPr>
        <w:pStyle w:val="Akapitzlist"/>
        <w:numPr>
          <w:ilvl w:val="0"/>
          <w:numId w:val="25"/>
        </w:numPr>
        <w:jc w:val="both"/>
      </w:pPr>
      <w:r>
        <w:t>Najważniejsi dowódcy Polskich Sił Zbrojnych na Zachodzie oraz polscy przywódcy polityczni podczas II wojny światowej.</w:t>
      </w:r>
    </w:p>
    <w:p w14:paraId="742556D7" w14:textId="197823A6" w:rsidR="00B274CC" w:rsidRPr="00AB0178" w:rsidRDefault="00B274CC" w:rsidP="00B274CC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Znaczenie udziału Sił Zbrojnych Rzeczypospolitej Polskiej w wyzwalaniu Europy </w:t>
      </w:r>
      <w:r w:rsidR="00FA7A9E">
        <w:br/>
      </w:r>
      <w:r>
        <w:t>w czasie II wojny światowej.</w:t>
      </w:r>
    </w:p>
    <w:p w14:paraId="57816273" w14:textId="7AA2F9AB" w:rsidR="00B274CC" w:rsidRDefault="00B274CC" w:rsidP="00B274C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>
        <w:rPr>
          <w:b/>
          <w:bCs/>
          <w:color w:val="000000"/>
        </w:rPr>
        <w:lastRenderedPageBreak/>
        <w:t>3. Zakres wymaganych umiej</w:t>
      </w:r>
      <w:r>
        <w:rPr>
          <w:rFonts w:eastAsia="TimesNewRoman,Bold"/>
          <w:b/>
          <w:bCs/>
          <w:color w:val="000000"/>
        </w:rPr>
        <w:t>ę</w:t>
      </w:r>
      <w:r>
        <w:rPr>
          <w:b/>
          <w:bCs/>
          <w:color w:val="000000"/>
        </w:rPr>
        <w:t>tno</w:t>
      </w:r>
      <w:r>
        <w:rPr>
          <w:rFonts w:eastAsia="TimesNewRoman,Bold"/>
          <w:b/>
          <w:bCs/>
          <w:color w:val="000000"/>
        </w:rPr>
        <w:t>ś</w:t>
      </w:r>
      <w:r>
        <w:rPr>
          <w:b/>
          <w:bCs/>
          <w:color w:val="000000"/>
        </w:rPr>
        <w:t>ci obowi</w:t>
      </w:r>
      <w:r>
        <w:rPr>
          <w:rFonts w:eastAsia="TimesNewRoman,Bold"/>
          <w:b/>
          <w:bCs/>
          <w:color w:val="000000"/>
        </w:rPr>
        <w:t>ą</w:t>
      </w:r>
      <w:r>
        <w:rPr>
          <w:b/>
          <w:bCs/>
          <w:color w:val="000000"/>
        </w:rPr>
        <w:t>zuj</w:t>
      </w:r>
      <w:r>
        <w:rPr>
          <w:rFonts w:eastAsia="TimesNewRoman,Bold"/>
          <w:b/>
          <w:bCs/>
          <w:color w:val="000000"/>
        </w:rPr>
        <w:t>ą</w:t>
      </w:r>
      <w:r>
        <w:rPr>
          <w:b/>
          <w:bCs/>
          <w:color w:val="000000"/>
        </w:rPr>
        <w:t xml:space="preserve">cy na wszystkich etapach konkursu. </w:t>
      </w:r>
      <w:r>
        <w:rPr>
          <w:b/>
          <w:color w:val="000000"/>
        </w:rPr>
        <w:t xml:space="preserve">     </w:t>
      </w:r>
      <w:r>
        <w:rPr>
          <w:color w:val="000000" w:themeColor="text1"/>
        </w:rPr>
        <w:t>Ucze</w:t>
      </w:r>
      <w:r>
        <w:rPr>
          <w:rFonts w:eastAsia="TimesNewRoman"/>
          <w:color w:val="000000" w:themeColor="text1"/>
        </w:rPr>
        <w:t>ń</w:t>
      </w:r>
      <w:r>
        <w:rPr>
          <w:color w:val="000000" w:themeColor="text1"/>
        </w:rPr>
        <w:t>:</w:t>
      </w:r>
    </w:p>
    <w:p w14:paraId="19AAC8CC" w14:textId="77777777" w:rsidR="00B274CC" w:rsidRDefault="00B274CC" w:rsidP="00FA7A9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ze zrozumieniem posługuje si</w:t>
      </w:r>
      <w:r>
        <w:rPr>
          <w:rFonts w:eastAsia="TimesNewRoman"/>
          <w:color w:val="000000" w:themeColor="text1"/>
        </w:rPr>
        <w:t xml:space="preserve">ę </w:t>
      </w:r>
      <w:r>
        <w:rPr>
          <w:color w:val="000000" w:themeColor="text1"/>
        </w:rPr>
        <w:t>terminologi</w:t>
      </w:r>
      <w:r>
        <w:rPr>
          <w:rFonts w:eastAsia="TimesNewRoman"/>
          <w:color w:val="000000" w:themeColor="text1"/>
        </w:rPr>
        <w:t xml:space="preserve">ą </w:t>
      </w:r>
      <w:r>
        <w:rPr>
          <w:color w:val="000000" w:themeColor="text1"/>
        </w:rPr>
        <w:t>historyczn</w:t>
      </w:r>
      <w:r>
        <w:rPr>
          <w:rFonts w:eastAsia="TimesNewRoman"/>
          <w:color w:val="000000" w:themeColor="text1"/>
        </w:rPr>
        <w:t>ą</w:t>
      </w:r>
      <w:r>
        <w:rPr>
          <w:color w:val="000000" w:themeColor="text1"/>
        </w:rPr>
        <w:t>;</w:t>
      </w:r>
    </w:p>
    <w:p w14:paraId="47E5E69E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umieszcza wydarzenia, fakty, procesy we wła</w:t>
      </w:r>
      <w:r>
        <w:rPr>
          <w:rFonts w:eastAsia="TimesNewRoman"/>
          <w:color w:val="000000" w:themeColor="text1"/>
        </w:rPr>
        <w:t>ś</w:t>
      </w:r>
      <w:r>
        <w:rPr>
          <w:color w:val="000000" w:themeColor="text1"/>
        </w:rPr>
        <w:t xml:space="preserve">ciwym czasie i przestrzeni historycznej,    </w:t>
      </w:r>
    </w:p>
    <w:p w14:paraId="59CD1131" w14:textId="77777777" w:rsidR="00B274CC" w:rsidRDefault="00B274CC" w:rsidP="00B274CC">
      <w:pPr>
        <w:pStyle w:val="Akapitzlist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ustala kolejno</w:t>
      </w:r>
      <w:r>
        <w:rPr>
          <w:rFonts w:eastAsia="TimesNewRoman"/>
          <w:color w:val="000000" w:themeColor="text1"/>
        </w:rPr>
        <w:t xml:space="preserve">ść </w:t>
      </w:r>
      <w:r>
        <w:rPr>
          <w:color w:val="000000" w:themeColor="text1"/>
        </w:rPr>
        <w:t>wydarze</w:t>
      </w:r>
      <w:r>
        <w:rPr>
          <w:rFonts w:eastAsia="TimesNewRoman"/>
          <w:color w:val="000000" w:themeColor="text1"/>
        </w:rPr>
        <w:t>ń</w:t>
      </w:r>
      <w:r>
        <w:rPr>
          <w:color w:val="000000" w:themeColor="text1"/>
        </w:rPr>
        <w:t>;</w:t>
      </w:r>
    </w:p>
    <w:p w14:paraId="2B195DD1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dostrzega zwi</w:t>
      </w:r>
      <w:r>
        <w:rPr>
          <w:rFonts w:eastAsia="TimesNewRoman"/>
          <w:color w:val="000000" w:themeColor="text1"/>
        </w:rPr>
        <w:t>ą</w:t>
      </w:r>
      <w:r>
        <w:rPr>
          <w:color w:val="000000" w:themeColor="text1"/>
        </w:rPr>
        <w:t>zki przyczynowo - skutkowe;</w:t>
      </w:r>
    </w:p>
    <w:p w14:paraId="0730ECAD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wyszukuje informacje pochodz</w:t>
      </w:r>
      <w:r>
        <w:rPr>
          <w:rFonts w:eastAsia="TimesNewRoman"/>
          <w:color w:val="000000" w:themeColor="text1"/>
        </w:rPr>
        <w:t>ą</w:t>
      </w:r>
      <w:r>
        <w:rPr>
          <w:color w:val="000000" w:themeColor="text1"/>
        </w:rPr>
        <w:t>ce z ró</w:t>
      </w:r>
      <w:r>
        <w:rPr>
          <w:rFonts w:eastAsia="TimesNewRoman"/>
          <w:color w:val="000000" w:themeColor="text1"/>
        </w:rPr>
        <w:t>ż</w:t>
      </w:r>
      <w:r>
        <w:rPr>
          <w:color w:val="000000" w:themeColor="text1"/>
        </w:rPr>
        <w:t xml:space="preserve">nych </w:t>
      </w:r>
      <w:r>
        <w:rPr>
          <w:rFonts w:eastAsia="TimesNewRoman"/>
          <w:color w:val="000000" w:themeColor="text1"/>
        </w:rPr>
        <w:t>ź</w:t>
      </w:r>
      <w:r>
        <w:rPr>
          <w:color w:val="000000" w:themeColor="text1"/>
        </w:rPr>
        <w:t>ródeł (np. wywiady z uczestnikami wydarzeń i ich potomkami, relacje, prasa, dokumenty, ikonografie);</w:t>
      </w:r>
    </w:p>
    <w:p w14:paraId="7AF462D7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interpretuje teksty </w:t>
      </w:r>
      <w:r>
        <w:rPr>
          <w:rFonts w:eastAsia="TimesNewRoman"/>
          <w:color w:val="000000" w:themeColor="text1"/>
        </w:rPr>
        <w:t>ź</w:t>
      </w:r>
      <w:r>
        <w:rPr>
          <w:color w:val="000000" w:themeColor="text1"/>
        </w:rPr>
        <w:t>ródłowe, opracowania historyczne oraz zebrane przez siebie wywiady lub relacje;</w:t>
      </w:r>
    </w:p>
    <w:p w14:paraId="0C80C294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odró</w:t>
      </w:r>
      <w:r>
        <w:rPr>
          <w:rFonts w:eastAsia="TimesNewRoman"/>
          <w:color w:val="000000" w:themeColor="text1"/>
        </w:rPr>
        <w:t>ż</w:t>
      </w:r>
      <w:r>
        <w:rPr>
          <w:color w:val="000000" w:themeColor="text1"/>
        </w:rPr>
        <w:t>nia fakty od opinii, prawd</w:t>
      </w:r>
      <w:r>
        <w:rPr>
          <w:rFonts w:eastAsia="TimesNewRoman"/>
          <w:color w:val="000000" w:themeColor="text1"/>
        </w:rPr>
        <w:t xml:space="preserve">ę </w:t>
      </w:r>
      <w:r>
        <w:rPr>
          <w:color w:val="000000" w:themeColor="text1"/>
        </w:rPr>
        <w:t>historyczn</w:t>
      </w:r>
      <w:r>
        <w:rPr>
          <w:rFonts w:eastAsia="TimesNewRoman"/>
          <w:color w:val="000000" w:themeColor="text1"/>
        </w:rPr>
        <w:t xml:space="preserve">ą </w:t>
      </w:r>
      <w:r>
        <w:rPr>
          <w:color w:val="000000" w:themeColor="text1"/>
        </w:rPr>
        <w:t>od fikcji;</w:t>
      </w:r>
    </w:p>
    <w:p w14:paraId="42B54D9B" w14:textId="77777777" w:rsidR="00B274CC" w:rsidRDefault="00B274CC" w:rsidP="00B274CC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709" w:hanging="349"/>
        <w:jc w:val="both"/>
        <w:rPr>
          <w:color w:val="000000" w:themeColor="text1"/>
        </w:rPr>
      </w:pPr>
      <w:r>
        <w:rPr>
          <w:color w:val="000000" w:themeColor="text1"/>
        </w:rPr>
        <w:t xml:space="preserve"> uzasadnia stanowisko własne lub cudze, posługuj</w:t>
      </w:r>
      <w:r>
        <w:rPr>
          <w:rFonts w:eastAsia="TimesNewRoman"/>
          <w:color w:val="000000" w:themeColor="text1"/>
        </w:rPr>
        <w:t>ą</w:t>
      </w:r>
      <w:r>
        <w:rPr>
          <w:color w:val="000000" w:themeColor="text1"/>
        </w:rPr>
        <w:t>c si</w:t>
      </w:r>
      <w:r>
        <w:rPr>
          <w:rFonts w:eastAsia="TimesNewRoman"/>
          <w:color w:val="000000" w:themeColor="text1"/>
        </w:rPr>
        <w:t xml:space="preserve">ę </w:t>
      </w:r>
      <w:r>
        <w:rPr>
          <w:color w:val="000000" w:themeColor="text1"/>
        </w:rPr>
        <w:t>argumentami.</w:t>
      </w:r>
    </w:p>
    <w:p w14:paraId="406F02BC" w14:textId="77777777" w:rsidR="00B274CC" w:rsidRDefault="00B274CC" w:rsidP="00B274CC">
      <w:pPr>
        <w:autoSpaceDE w:val="0"/>
        <w:autoSpaceDN w:val="0"/>
        <w:adjustRightInd w:val="0"/>
        <w:jc w:val="both"/>
        <w:rPr>
          <w:color w:val="000000"/>
        </w:rPr>
      </w:pPr>
    </w:p>
    <w:p w14:paraId="7DC8AE73" w14:textId="17557B59" w:rsidR="00B274CC" w:rsidRDefault="00B274CC" w:rsidP="00B274C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4.  Wykaz literatury dla uczestników konkursu: </w:t>
      </w:r>
    </w:p>
    <w:p w14:paraId="16D96EE9" w14:textId="77777777" w:rsidR="00B274CC" w:rsidRDefault="00B274CC" w:rsidP="00B274C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E80A14F" w14:textId="77777777" w:rsidR="00B274CC" w:rsidRDefault="00B274CC" w:rsidP="00B274C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Etap szkolny:</w:t>
      </w:r>
    </w:p>
    <w:p w14:paraId="17B9242D" w14:textId="77777777" w:rsidR="00B274CC" w:rsidRDefault="00B274CC" w:rsidP="00B274CC">
      <w:pPr>
        <w:pStyle w:val="Default"/>
        <w:numPr>
          <w:ilvl w:val="0"/>
          <w:numId w:val="26"/>
        </w:numPr>
        <w:tabs>
          <w:tab w:val="num" w:pos="567"/>
        </w:tabs>
        <w:ind w:left="567" w:hanging="42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Szkolne podręczniki do nauczania historii dopuszczone do użytku przez Ministerstwo Edukacji i Nauki – zagadnienia obejmujące temat konkursu. </w:t>
      </w:r>
    </w:p>
    <w:p w14:paraId="5255A96C" w14:textId="77777777" w:rsidR="00FA7A9E" w:rsidRPr="00FA7A9E" w:rsidRDefault="00B274CC" w:rsidP="00FA7A9E">
      <w:pPr>
        <w:pStyle w:val="Default"/>
        <w:numPr>
          <w:ilvl w:val="0"/>
          <w:numId w:val="26"/>
        </w:numPr>
        <w:tabs>
          <w:tab w:val="num" w:pos="567"/>
        </w:tabs>
        <w:ind w:hanging="578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A. </w:t>
      </w:r>
      <w:r>
        <w:rPr>
          <w:rFonts w:eastAsia="Calibri"/>
          <w:b/>
          <w:lang w:eastAsia="en-US"/>
        </w:rPr>
        <w:t xml:space="preserve">Dziurok, M. Gałęzowski, Ł. Kamiński, F. Musiał, </w:t>
      </w:r>
    </w:p>
    <w:p w14:paraId="34AD88F9" w14:textId="408DC2D4" w:rsidR="00B274CC" w:rsidRDefault="00B274CC" w:rsidP="00FA7A9E">
      <w:pPr>
        <w:pStyle w:val="Default"/>
        <w:ind w:left="720"/>
        <w:rPr>
          <w:b/>
          <w:color w:val="000000" w:themeColor="text1"/>
        </w:rPr>
      </w:pPr>
      <w:r>
        <w:rPr>
          <w:rFonts w:eastAsia="Calibri"/>
          <w:b/>
          <w:i/>
          <w:lang w:eastAsia="en-US"/>
        </w:rPr>
        <w:t xml:space="preserve">„Od niepodległości do niepodległości. Historia Polski”, </w:t>
      </w:r>
      <w:r>
        <w:rPr>
          <w:rFonts w:eastAsia="Calibri"/>
          <w:b/>
          <w:lang w:eastAsia="en-US"/>
        </w:rPr>
        <w:t>Warszawa 2014.</w:t>
      </w:r>
      <w:r>
        <w:t xml:space="preserve"> </w:t>
      </w:r>
    </w:p>
    <w:p w14:paraId="006C7BE6" w14:textId="77777777" w:rsidR="00B274CC" w:rsidRDefault="00B274CC" w:rsidP="00B274CC">
      <w:pPr>
        <w:pStyle w:val="Akapitzlist"/>
        <w:jc w:val="both"/>
        <w:rPr>
          <w:rFonts w:eastAsia="Calibri"/>
        </w:rPr>
      </w:pPr>
      <w:r>
        <w:t>[</w:t>
      </w:r>
      <w:hyperlink w:history="1">
        <w:r>
          <w:rPr>
            <w:rStyle w:val="Hipercze"/>
          </w:rPr>
          <w:t xml:space="preserve">http://www.polska1918-89.pl] </w:t>
        </w:r>
      </w:hyperlink>
    </w:p>
    <w:p w14:paraId="5CD9C5F3" w14:textId="77777777" w:rsidR="00B274CC" w:rsidRDefault="00B274CC" w:rsidP="00B274CC">
      <w:pPr>
        <w:pStyle w:val="Akapitzlist"/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Podrozdziały: </w:t>
      </w:r>
    </w:p>
    <w:p w14:paraId="298BD93E" w14:textId="77777777" w:rsidR="00B274CC" w:rsidRPr="001168F3" w:rsidRDefault="00B274CC" w:rsidP="00B274C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„Układ Sikorski-Majski i Armia Polska w ZSRS” </w:t>
      </w:r>
      <w:r w:rsidRPr="007169CA">
        <w:rPr>
          <w:rFonts w:eastAsia="Calibri"/>
          <w:lang w:eastAsia="en-US"/>
        </w:rPr>
        <w:t>(str. 172-174);</w:t>
      </w:r>
    </w:p>
    <w:p w14:paraId="7519D5EB" w14:textId="77777777" w:rsidR="00B274CC" w:rsidRDefault="00B274CC" w:rsidP="00B274C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„Katyń po raz drugi. Sprawa polska na konferencji w Teheranie” (str. 174-175)</w:t>
      </w:r>
    </w:p>
    <w:p w14:paraId="7B3093A0" w14:textId="77777777" w:rsidR="00B274CC" w:rsidRDefault="00B274CC" w:rsidP="00B274CC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„Sprawa polska w roku 1944” (str. 191-195)</w:t>
      </w:r>
    </w:p>
    <w:p w14:paraId="119C59B0" w14:textId="77777777" w:rsidR="00B274CC" w:rsidRPr="008C027B" w:rsidRDefault="00B274CC" w:rsidP="00B274CC">
      <w:pPr>
        <w:pStyle w:val="Akapitzlist"/>
        <w:numPr>
          <w:ilvl w:val="0"/>
          <w:numId w:val="26"/>
        </w:numPr>
        <w:tabs>
          <w:tab w:val="left" w:pos="567"/>
        </w:tabs>
        <w:ind w:hanging="57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M. Korkuć, „Walcząca Rzeczpospolita 1939-1945”, Warszawa 2019 </w:t>
      </w:r>
      <w:r w:rsidRPr="008C027B">
        <w:rPr>
          <w:rFonts w:eastAsia="Calibri"/>
          <w:b/>
          <w:lang w:eastAsia="en-US"/>
        </w:rPr>
        <w:t>[</w:t>
      </w:r>
      <w:hyperlink r:id="rId8" w:history="1">
        <w:r w:rsidRPr="008C027B">
          <w:rPr>
            <w:rStyle w:val="Hipercze"/>
          </w:rPr>
          <w:t>https://ipn.gov.pl/pl/publikacje/ksiazki/74890,Walczaca-Rzeczpospolita-19391945.html</w:t>
        </w:r>
      </w:hyperlink>
      <w:r w:rsidRPr="008C027B">
        <w:t>]</w:t>
      </w:r>
    </w:p>
    <w:p w14:paraId="36297274" w14:textId="77777777" w:rsidR="00B274CC" w:rsidRDefault="00B274CC" w:rsidP="00B274CC">
      <w:pPr>
        <w:pStyle w:val="Akapitzlist"/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Rozdziały: </w:t>
      </w:r>
    </w:p>
    <w:p w14:paraId="6F18AAD9" w14:textId="77777777" w:rsidR="00B274CC" w:rsidRPr="007169CA" w:rsidRDefault="00B274CC" w:rsidP="00B274CC">
      <w:pPr>
        <w:pStyle w:val="Akapitzlist"/>
        <w:numPr>
          <w:ilvl w:val="0"/>
          <w:numId w:val="27"/>
        </w:numPr>
        <w:tabs>
          <w:tab w:val="left" w:pos="567"/>
        </w:tabs>
        <w:jc w:val="both"/>
        <w:rPr>
          <w:rFonts w:eastAsia="Calibri"/>
          <w:lang w:eastAsia="en-US"/>
        </w:rPr>
      </w:pPr>
      <w:r w:rsidRPr="007169CA">
        <w:rPr>
          <w:rFonts w:eastAsia="Calibri"/>
          <w:lang w:eastAsia="en-US"/>
        </w:rPr>
        <w:t xml:space="preserve">„Złowrogi </w:t>
      </w:r>
      <w:r w:rsidRPr="007169CA">
        <w:rPr>
          <w:rFonts w:eastAsia="Calibri"/>
          <w:i/>
          <w:lang w:eastAsia="en-US"/>
        </w:rPr>
        <w:t>sojusznik</w:t>
      </w:r>
      <w:r w:rsidRPr="007169CA">
        <w:rPr>
          <w:rFonts w:eastAsia="Calibri"/>
          <w:lang w:eastAsia="en-US"/>
        </w:rPr>
        <w:t>”</w:t>
      </w:r>
    </w:p>
    <w:p w14:paraId="205F3774" w14:textId="77777777" w:rsidR="00B274CC" w:rsidRDefault="00B274CC" w:rsidP="00B274CC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„Wolność - nie dla Polaków”</w:t>
      </w:r>
    </w:p>
    <w:p w14:paraId="2B98CE8E" w14:textId="77777777" w:rsidR="00B274CC" w:rsidRDefault="00B274CC" w:rsidP="00B274CC">
      <w:pPr>
        <w:autoSpaceDE w:val="0"/>
        <w:autoSpaceDN w:val="0"/>
        <w:adjustRightInd w:val="0"/>
        <w:ind w:right="-142"/>
        <w:jc w:val="both"/>
        <w:rPr>
          <w:b/>
        </w:rPr>
      </w:pPr>
      <w:r>
        <w:rPr>
          <w:b/>
        </w:rPr>
        <w:t xml:space="preserve">  </w:t>
      </w:r>
    </w:p>
    <w:p w14:paraId="2038E6A5" w14:textId="77777777" w:rsidR="00B274CC" w:rsidRDefault="00B274CC" w:rsidP="00B274CC">
      <w:pPr>
        <w:autoSpaceDE w:val="0"/>
        <w:autoSpaceDN w:val="0"/>
        <w:adjustRightInd w:val="0"/>
        <w:ind w:right="-142"/>
        <w:jc w:val="both"/>
        <w:rPr>
          <w:b/>
        </w:rPr>
      </w:pPr>
      <w:r>
        <w:rPr>
          <w:b/>
        </w:rPr>
        <w:t>Etap rejonowy - literatura pomocnicza do ewentualnego wykorzystania podczas pisania pracy:</w:t>
      </w:r>
    </w:p>
    <w:p w14:paraId="41F4FF3D" w14:textId="77777777" w:rsidR="00B274CC" w:rsidRPr="00FD7870" w:rsidRDefault="00B274CC" w:rsidP="00B274CC">
      <w:pPr>
        <w:rPr>
          <w:i/>
        </w:rPr>
      </w:pPr>
      <w:r>
        <w:t xml:space="preserve">1. </w:t>
      </w:r>
      <w:hyperlink r:id="rId9" w:tooltip="Witold Biegański" w:history="1">
        <w:r w:rsidRPr="00FD7870">
          <w:rPr>
            <w:rStyle w:val="Hipercze"/>
          </w:rPr>
          <w:t>W. Biegański</w:t>
        </w:r>
      </w:hyperlink>
      <w:r>
        <w:t>, </w:t>
      </w:r>
      <w:r w:rsidRPr="00FD7870">
        <w:rPr>
          <w:i/>
        </w:rPr>
        <w:t xml:space="preserve">Polskie Siły Zbrojne na Zachodzie, Warszawa 1990 </w:t>
      </w:r>
    </w:p>
    <w:p w14:paraId="6EF0A2F2" w14:textId="77777777" w:rsidR="00B274CC" w:rsidRPr="008C783D" w:rsidRDefault="00B274CC" w:rsidP="00B274CC">
      <w:r>
        <w:t xml:space="preserve">2. </w:t>
      </w:r>
      <w:r w:rsidRPr="007169CA">
        <w:t xml:space="preserve">„Biuletyn IPN” nr 6/2022 – </w:t>
      </w:r>
      <w:r w:rsidRPr="008C783D">
        <w:rPr>
          <w:i/>
        </w:rPr>
        <w:t>Polskie Siły Zbrojne na Zachodzie</w:t>
      </w:r>
    </w:p>
    <w:p w14:paraId="20A80B50" w14:textId="2EE3BF87" w:rsidR="00B274CC" w:rsidRDefault="00B274CC" w:rsidP="00B274CC">
      <w:r>
        <w:t xml:space="preserve">3. T. Czak, J. Smoliński, </w:t>
      </w:r>
      <w:r w:rsidRPr="00FD7870">
        <w:rPr>
          <w:i/>
        </w:rPr>
        <w:t>Polacy w walkach aliantów we Francji (1940-1944</w:t>
      </w:r>
      <w:r>
        <w:t xml:space="preserve">), Warszawa </w:t>
      </w:r>
      <w:r w:rsidR="00FA7A9E">
        <w:t>2</w:t>
      </w:r>
      <w:r>
        <w:t>001</w:t>
      </w:r>
    </w:p>
    <w:p w14:paraId="69C6B707" w14:textId="77777777" w:rsidR="00B274CC" w:rsidRDefault="00B274CC" w:rsidP="00B274CC">
      <w:r>
        <w:t xml:space="preserve">4. </w:t>
      </w:r>
      <w:r w:rsidRPr="003750AB">
        <w:t xml:space="preserve">N. Davies, </w:t>
      </w:r>
      <w:r w:rsidRPr="003750AB">
        <w:rPr>
          <w:i/>
        </w:rPr>
        <w:t>Szlak nadziei. Armia Andersa. Marsz przez trzy kontynenty</w:t>
      </w:r>
      <w:r>
        <w:t>,  Warszawa 2015</w:t>
      </w:r>
    </w:p>
    <w:p w14:paraId="076885E0" w14:textId="77777777" w:rsidR="00B274CC" w:rsidRPr="007169CA" w:rsidRDefault="00B274CC" w:rsidP="00B274CC">
      <w:r>
        <w:t>5. J. Kirszak, B. Polak, M.</w:t>
      </w:r>
      <w:r w:rsidRPr="007169CA">
        <w:t xml:space="preserve"> Polak, </w:t>
      </w:r>
      <w:r w:rsidRPr="007169CA">
        <w:rPr>
          <w:i/>
        </w:rPr>
        <w:t>Generał broni Władysław Anders 1892–1970</w:t>
      </w:r>
      <w:r w:rsidRPr="007169CA">
        <w:t>, Warszawa 2022</w:t>
      </w:r>
    </w:p>
    <w:p w14:paraId="4FE49F4B" w14:textId="77777777" w:rsidR="00B274CC" w:rsidRDefault="00B274CC" w:rsidP="00B274CC">
      <w:pPr>
        <w:jc w:val="both"/>
      </w:pPr>
      <w:r>
        <w:t xml:space="preserve">6.  E. Kosiarz, </w:t>
      </w:r>
      <w:r>
        <w:rPr>
          <w:i/>
        </w:rPr>
        <w:t>Polacy na morzach 1939-1945</w:t>
      </w:r>
      <w:r>
        <w:t>, Warszawa 1969</w:t>
      </w:r>
    </w:p>
    <w:p w14:paraId="10BFCD93" w14:textId="77777777" w:rsidR="00B274CC" w:rsidRDefault="00B274CC" w:rsidP="00B274CC">
      <w:pPr>
        <w:jc w:val="both"/>
      </w:pPr>
      <w:r>
        <w:t xml:space="preserve">7.  W. Król, </w:t>
      </w:r>
      <w:r>
        <w:rPr>
          <w:i/>
        </w:rPr>
        <w:t>Polskie dywizjony lotnicze w Wielkiej Brytanii 1940-1945</w:t>
      </w:r>
      <w:r>
        <w:t>, Warszawa 1976</w:t>
      </w:r>
    </w:p>
    <w:p w14:paraId="293E4543" w14:textId="77777777" w:rsidR="00B274CC" w:rsidRDefault="00B274CC" w:rsidP="00B274CC">
      <w:pPr>
        <w:jc w:val="both"/>
      </w:pPr>
      <w:r>
        <w:t xml:space="preserve">8.  S. Maczek, </w:t>
      </w:r>
      <w:r>
        <w:rPr>
          <w:i/>
        </w:rPr>
        <w:t>Od podwody do czołga</w:t>
      </w:r>
      <w:r>
        <w:t>, Wrocław 1990</w:t>
      </w:r>
    </w:p>
    <w:p w14:paraId="54F3F268" w14:textId="77777777" w:rsidR="00B274CC" w:rsidRDefault="00B274CC" w:rsidP="00B274CC">
      <w:pPr>
        <w:ind w:left="284" w:hanging="284"/>
        <w:jc w:val="both"/>
      </w:pPr>
      <w:r>
        <w:t xml:space="preserve">9. </w:t>
      </w:r>
      <w:r>
        <w:rPr>
          <w:i/>
        </w:rPr>
        <w:t>Polskie Siły Zbrojne w drugiej wojnie światowej, T. II Kampanie na obczyźnie cz. 2</w:t>
      </w:r>
      <w:r>
        <w:t>,  red. B. Wroński, Londyn 1975</w:t>
      </w:r>
    </w:p>
    <w:p w14:paraId="2DA75C2B" w14:textId="77777777" w:rsidR="00B274CC" w:rsidRDefault="00B274CC" w:rsidP="00B274CC">
      <w:pPr>
        <w:jc w:val="both"/>
      </w:pPr>
      <w:r>
        <w:t>10.</w:t>
      </w:r>
      <w:r>
        <w:rPr>
          <w:i/>
        </w:rPr>
        <w:t xml:space="preserve"> </w:t>
      </w:r>
      <w:r>
        <w:t xml:space="preserve">F. Skibiński, </w:t>
      </w:r>
      <w:r>
        <w:rPr>
          <w:i/>
        </w:rPr>
        <w:t>Dowodzenie jednostkami polskimi na Zachodzie</w:t>
      </w:r>
      <w:r>
        <w:t>, Warszawa 1973</w:t>
      </w:r>
    </w:p>
    <w:p w14:paraId="0887B60A" w14:textId="77777777" w:rsidR="00B274CC" w:rsidRDefault="00B274CC" w:rsidP="00B274CC">
      <w:pPr>
        <w:jc w:val="both"/>
      </w:pPr>
      <w:r>
        <w:t xml:space="preserve">11. F. Skibiński, </w:t>
      </w:r>
      <w:r>
        <w:rPr>
          <w:i/>
        </w:rPr>
        <w:t>Pierwsza pancerna</w:t>
      </w:r>
      <w:r>
        <w:t>, Warszawa 1979</w:t>
      </w:r>
    </w:p>
    <w:p w14:paraId="595F5DFF" w14:textId="77777777" w:rsidR="00B274CC" w:rsidRDefault="00B274CC" w:rsidP="00B274CC">
      <w:pPr>
        <w:jc w:val="both"/>
      </w:pPr>
      <w:r>
        <w:t>12. J. Smoliński, </w:t>
      </w:r>
      <w:r>
        <w:rPr>
          <w:i/>
        </w:rPr>
        <w:t>Polskie Siły Zbrojne na Zachodzie: 1939–1945</w:t>
      </w:r>
      <w:r>
        <w:t>, Warszawa 1997</w:t>
      </w:r>
    </w:p>
    <w:p w14:paraId="3AA5DA9A" w14:textId="77777777" w:rsidR="00B274CC" w:rsidRDefault="00B274CC" w:rsidP="00B274CC">
      <w:pPr>
        <w:rPr>
          <w:sz w:val="22"/>
          <w:szCs w:val="22"/>
        </w:rPr>
      </w:pPr>
      <w:r>
        <w:t xml:space="preserve">13. S. Sosabowski, </w:t>
      </w:r>
      <w:r w:rsidRPr="00270513">
        <w:rPr>
          <w:i/>
        </w:rPr>
        <w:t>Najkrótszą drogą</w:t>
      </w:r>
      <w:r>
        <w:t>, różne wydania</w:t>
      </w:r>
    </w:p>
    <w:p w14:paraId="07C00D0E" w14:textId="77777777" w:rsidR="00B274CC" w:rsidRPr="007169CA" w:rsidRDefault="00B274CC" w:rsidP="00B274CC">
      <w:pPr>
        <w:rPr>
          <w:sz w:val="22"/>
          <w:szCs w:val="22"/>
        </w:rPr>
      </w:pPr>
      <w:r>
        <w:t xml:space="preserve">14. S. Starba-Bałuk, </w:t>
      </w:r>
      <w:r>
        <w:rPr>
          <w:i/>
        </w:rPr>
        <w:t>Polskie Siły Zbrojne w czasie drugiej wojny światowej</w:t>
      </w:r>
      <w:r>
        <w:t>, Warszawa 2010</w:t>
      </w:r>
    </w:p>
    <w:p w14:paraId="6DC19405" w14:textId="77777777" w:rsidR="00B274CC" w:rsidRDefault="00B274CC" w:rsidP="00B274CC">
      <w:r>
        <w:lastRenderedPageBreak/>
        <w:t xml:space="preserve">15. </w:t>
      </w:r>
      <w:r w:rsidRPr="008C783D">
        <w:rPr>
          <w:i/>
        </w:rPr>
        <w:t>Studia z dziejów Polskich Sił Zbrojnych na Zachodzie (1939–1947)</w:t>
      </w:r>
      <w:r>
        <w:t>, red. P. Chmielowiec, K</w:t>
      </w:r>
      <w:r w:rsidRPr="007169CA">
        <w:t>. Tochman, Rzeszów-Warszawa 2018</w:t>
      </w:r>
    </w:p>
    <w:p w14:paraId="36587E06" w14:textId="77777777" w:rsidR="00B274CC" w:rsidRDefault="00B274CC" w:rsidP="00B274CC">
      <w:pPr>
        <w:jc w:val="both"/>
      </w:pPr>
      <w:r>
        <w:t>16</w:t>
      </w:r>
      <w:r w:rsidRPr="008C783D">
        <w:t>.</w:t>
      </w:r>
      <w:r>
        <w:rPr>
          <w:i/>
        </w:rPr>
        <w:t xml:space="preserve"> Walki formacji polskich na Zachodzie</w:t>
      </w:r>
      <w:r>
        <w:t>, red. W. Biegański, Warszawa 1981</w:t>
      </w:r>
    </w:p>
    <w:p w14:paraId="7BE78FE8" w14:textId="77777777" w:rsidR="00B274CC" w:rsidRPr="003750AB" w:rsidRDefault="00B274CC" w:rsidP="00B274CC">
      <w:r>
        <w:t xml:space="preserve">17. M. Wańkowicz, </w:t>
      </w:r>
      <w:r w:rsidRPr="002E4659">
        <w:rPr>
          <w:i/>
        </w:rPr>
        <w:t>Monte Cassino</w:t>
      </w:r>
      <w:r>
        <w:t>, różne wydania</w:t>
      </w:r>
    </w:p>
    <w:p w14:paraId="7D88AE6A" w14:textId="77777777" w:rsidR="00B274CC" w:rsidRDefault="00B274CC" w:rsidP="00B274CC">
      <w:pPr>
        <w:jc w:val="both"/>
      </w:pPr>
      <w:r>
        <w:t xml:space="preserve">18. </w:t>
      </w:r>
      <w:r>
        <w:rPr>
          <w:i/>
        </w:rPr>
        <w:t>Wojsko Polskie w II wojnie światowej</w:t>
      </w:r>
      <w:r>
        <w:t>, red. E. Kospath-Pawłowski, Warszawa 1994</w:t>
      </w:r>
    </w:p>
    <w:p w14:paraId="7F981183" w14:textId="77777777" w:rsidR="00B274CC" w:rsidRDefault="00B274CC" w:rsidP="00B274CC">
      <w:pPr>
        <w:ind w:left="284" w:hanging="284"/>
        <w:jc w:val="both"/>
      </w:pPr>
      <w:r>
        <w:t>19.</w:t>
      </w:r>
      <w:r>
        <w:rPr>
          <w:i/>
        </w:rPr>
        <w:t xml:space="preserve"> Żołnierze Polskich Sił Zbrojnych na Zachodzie w fotografiach por. Wiesława Szpakowicza</w:t>
      </w:r>
      <w:r>
        <w:t>, oprac. A. Marcinkiewicz-Kaczmarczyk, Warszawa 2010</w:t>
      </w:r>
    </w:p>
    <w:p w14:paraId="07E4DC48" w14:textId="77777777" w:rsidR="00B274CC" w:rsidRDefault="00B274CC" w:rsidP="00B274CC"/>
    <w:p w14:paraId="71E37C36" w14:textId="77777777" w:rsidR="00B274CC" w:rsidRDefault="00B274CC" w:rsidP="00B274CC">
      <w:r>
        <w:t>Artykuły i materiały edukacyjne dostępne w Internecie:</w:t>
      </w:r>
    </w:p>
    <w:p w14:paraId="3F211D73" w14:textId="77777777" w:rsidR="00B274CC" w:rsidRDefault="00B274CC" w:rsidP="00B274CC">
      <w:pPr>
        <w:ind w:left="284" w:hanging="284"/>
        <w:rPr>
          <w:i/>
        </w:rPr>
      </w:pPr>
      <w:r>
        <w:t>1. A. Marcinkiewicz</w:t>
      </w:r>
      <w:r>
        <w:rPr>
          <w:i/>
        </w:rPr>
        <w:t xml:space="preserve">, </w:t>
      </w:r>
      <w:hyperlink r:id="rId10" w:tgtFrame="_blank" w:history="1">
        <w:r>
          <w:rPr>
            <w:rStyle w:val="Hipercze"/>
            <w:i/>
          </w:rPr>
          <w:t>Akta dotyczące żołnierzy PSZ na Zachodzie w zasobie archiwalnym  Instytutu Pamięci Narodowej w Warszawie</w:t>
        </w:r>
      </w:hyperlink>
      <w:r>
        <w:rPr>
          <w:rStyle w:val="Hipercze"/>
          <w:i/>
        </w:rPr>
        <w:t>,</w:t>
      </w:r>
    </w:p>
    <w:p w14:paraId="7473AC1A" w14:textId="77777777" w:rsidR="00B274CC" w:rsidRPr="008C783D" w:rsidRDefault="00B274CC" w:rsidP="00B274CC">
      <w:pPr>
        <w:ind w:left="284" w:hanging="284"/>
      </w:pPr>
      <w:r>
        <w:t xml:space="preserve">    </w:t>
      </w:r>
      <w:hyperlink r:id="rId11" w:history="1">
        <w:r w:rsidRPr="008C783D">
          <w:rPr>
            <w:rStyle w:val="Hipercze"/>
          </w:rPr>
          <w:t>http://www.polska1918-89.pl/pdf/akta-dotyczace-zolnierzy-psz-na-zachodzie-w-zasobie-archiwalnym-instyt,4762.pdf</w:t>
        </w:r>
      </w:hyperlink>
    </w:p>
    <w:p w14:paraId="149E4DCB" w14:textId="77777777" w:rsidR="00B274CC" w:rsidRPr="008C783D" w:rsidRDefault="00B274CC" w:rsidP="00B274CC">
      <w:r>
        <w:t>2</w:t>
      </w:r>
      <w:r w:rsidRPr="006525DF">
        <w:t>.</w:t>
      </w:r>
      <w:r>
        <w:rPr>
          <w:i/>
        </w:rPr>
        <w:t xml:space="preserve"> </w:t>
      </w:r>
      <w:r w:rsidRPr="008C783D">
        <w:rPr>
          <w:i/>
        </w:rPr>
        <w:t>Ocaleni z „nieludzkiej ziemi”. Materiały edukacyjne</w:t>
      </w:r>
      <w:r>
        <w:t>, opracowanie P. Kowalski, A. Ossowski, A.</w:t>
      </w:r>
      <w:r w:rsidRPr="008C783D">
        <w:t xml:space="preserve"> Sitarek, Łódź 2012</w:t>
      </w:r>
    </w:p>
    <w:p w14:paraId="181B3167" w14:textId="77777777" w:rsidR="00B274CC" w:rsidRPr="006525DF" w:rsidRDefault="00DF0737" w:rsidP="00B274CC">
      <w:hyperlink r:id="rId12" w:history="1">
        <w:r w:rsidR="00B274CC" w:rsidRPr="006525DF">
          <w:rPr>
            <w:rStyle w:val="Hipercze"/>
          </w:rPr>
          <w:t>https://edukacja.ipn.gov.pl/edu/materialy-edukacyjne/teki-edukacyjn/167957,Ocaleni-z-nieludzkiej-ziemi-Materialy-edukacyjne.html</w:t>
        </w:r>
      </w:hyperlink>
    </w:p>
    <w:p w14:paraId="6642E8EC" w14:textId="77777777" w:rsidR="00B274CC" w:rsidRDefault="00B274CC" w:rsidP="00B274CC">
      <w:pPr>
        <w:ind w:left="284" w:hanging="284"/>
      </w:pPr>
      <w:r>
        <w:t>3.</w:t>
      </w:r>
      <w:r>
        <w:rPr>
          <w:i/>
        </w:rPr>
        <w:t xml:space="preserve"> </w:t>
      </w:r>
      <w:hyperlink r:id="rId13" w:tgtFrame="_blank" w:history="1">
        <w:r>
          <w:rPr>
            <w:rStyle w:val="Hipercze"/>
            <w:i/>
          </w:rPr>
          <w:t>Polskie Siły Zbrojne na Zachodzie</w:t>
        </w:r>
      </w:hyperlink>
      <w:r>
        <w:rPr>
          <w:rStyle w:val="Hipercze"/>
          <w:i/>
        </w:rPr>
        <w:t xml:space="preserve">, </w:t>
      </w:r>
      <w:r>
        <w:t xml:space="preserve">Z Jerzym Kirszakiem i Pawłem Wieczorkiewiczem   rozmawia Barbara Polak, </w:t>
      </w:r>
    </w:p>
    <w:p w14:paraId="2FEEA1E4" w14:textId="77777777" w:rsidR="00B274CC" w:rsidRDefault="00B274CC" w:rsidP="00B274CC">
      <w:r>
        <w:t xml:space="preserve">     </w:t>
      </w:r>
      <w:hyperlink r:id="rId14" w:history="1">
        <w:r>
          <w:rPr>
            <w:rStyle w:val="Hipercze"/>
          </w:rPr>
          <w:t>http://www.polska1918-89.pl/pdf/polskie-sily-zbrojne-na-zachodzie,5405.pdf</w:t>
        </w:r>
      </w:hyperlink>
    </w:p>
    <w:p w14:paraId="70C580D7" w14:textId="77777777" w:rsidR="00B274CC" w:rsidRPr="006525DF" w:rsidRDefault="00B274CC" w:rsidP="00B274CC">
      <w:pPr>
        <w:pStyle w:val="Akapitzlist"/>
        <w:numPr>
          <w:ilvl w:val="0"/>
          <w:numId w:val="26"/>
        </w:numPr>
        <w:ind w:left="357" w:hanging="357"/>
      </w:pPr>
      <w:r w:rsidRPr="006525DF">
        <w:rPr>
          <w:i/>
        </w:rPr>
        <w:t>Szlaki nadziei. Odyseja wolności. Losy Polaków w czasie II wojny światowej</w:t>
      </w:r>
      <w:r w:rsidRPr="006525DF">
        <w:t xml:space="preserve">, katalog wystawy </w:t>
      </w:r>
    </w:p>
    <w:p w14:paraId="63ECB037" w14:textId="77777777" w:rsidR="00B274CC" w:rsidRPr="008C783D" w:rsidRDefault="00B274CC" w:rsidP="00B274CC">
      <w:r w:rsidRPr="008C783D">
        <w:t>https://ipn.gov.pl/pl/aktualnosci/161456,Wystawa-Szlaki-Nadziei-Odyseja-Wolnosci.html</w:t>
      </w:r>
    </w:p>
    <w:p w14:paraId="0A310E6B" w14:textId="77777777" w:rsidR="00B274CC" w:rsidRDefault="00B274CC" w:rsidP="00B274CC">
      <w:pPr>
        <w:rPr>
          <w:rStyle w:val="Hipercze"/>
          <w:b/>
          <w:bCs/>
          <w:iCs/>
        </w:rPr>
      </w:pPr>
      <w:r>
        <w:rPr>
          <w:rStyle w:val="Hipercze"/>
        </w:rPr>
        <w:t xml:space="preserve">5. </w:t>
      </w:r>
      <w:hyperlink r:id="rId15" w:history="1">
        <w:r w:rsidRPr="00796D7E">
          <w:rPr>
            <w:rStyle w:val="Hipercze"/>
            <w:iCs/>
          </w:rPr>
          <w:t>https://szlakinadziei.ipn.gov.pl/sn/kalendarium-historyczne/90397,Kalendarium-historyczne.html</w:t>
        </w:r>
      </w:hyperlink>
    </w:p>
    <w:p w14:paraId="1702C995" w14:textId="77777777" w:rsidR="00B274CC" w:rsidRDefault="00B274CC" w:rsidP="00B274CC">
      <w:r>
        <w:t xml:space="preserve">6. J. Zuziak, </w:t>
      </w:r>
      <w:r>
        <w:rPr>
          <w:i/>
        </w:rPr>
        <w:t>Polskie Siły Zbrojne na Zachodzie</w:t>
      </w:r>
      <w:r>
        <w:t>,</w:t>
      </w:r>
    </w:p>
    <w:p w14:paraId="60FC2122" w14:textId="77777777" w:rsidR="00B274CC" w:rsidRDefault="00B274CC" w:rsidP="00B274CC">
      <w:pPr>
        <w:rPr>
          <w:rStyle w:val="Hipercze"/>
        </w:rPr>
      </w:pPr>
      <w:r>
        <w:t xml:space="preserve">      </w:t>
      </w:r>
      <w:hyperlink r:id="rId16" w:history="1">
        <w:r>
          <w:rPr>
            <w:rStyle w:val="Hipercze"/>
          </w:rPr>
          <w:t>https://www.ipsb.nina.gov.pl/a/artykul/polskie-sily-zbrojne-na-zachodzie</w:t>
        </w:r>
      </w:hyperlink>
    </w:p>
    <w:p w14:paraId="4390048C" w14:textId="77777777" w:rsidR="00B274CC" w:rsidRPr="008C783D" w:rsidRDefault="00B274CC" w:rsidP="00B274CC">
      <w:r>
        <w:t xml:space="preserve">7. </w:t>
      </w:r>
      <w:r w:rsidRPr="008C783D">
        <w:rPr>
          <w:i/>
        </w:rPr>
        <w:t>1 Dywizja Pancerna</w:t>
      </w:r>
      <w:r w:rsidRPr="008C783D">
        <w:t xml:space="preserve"> – infografiki </w:t>
      </w:r>
    </w:p>
    <w:p w14:paraId="070B379E" w14:textId="77777777" w:rsidR="00B274CC" w:rsidRPr="006525DF" w:rsidRDefault="00DF0737" w:rsidP="00B274CC">
      <w:hyperlink r:id="rId17" w:history="1">
        <w:r w:rsidR="00B274CC" w:rsidRPr="006525DF">
          <w:rPr>
            <w:rStyle w:val="Hipercze"/>
          </w:rPr>
          <w:t>https://edukacja.ipn.gov.pl/edu/materialy-edukacyjne/infografiki-historyczn/polskie-sily-zbrojne-po/121340,1-Dywizja-Pancerna.html6</w:t>
        </w:r>
      </w:hyperlink>
      <w:r w:rsidR="00B274CC" w:rsidRPr="006525DF">
        <w:t>.</w:t>
      </w:r>
    </w:p>
    <w:p w14:paraId="54616A2F" w14:textId="77777777" w:rsidR="00B274CC" w:rsidRPr="008C783D" w:rsidRDefault="00B274CC" w:rsidP="00B274CC">
      <w:r>
        <w:t>8</w:t>
      </w:r>
      <w:r w:rsidRPr="006525DF">
        <w:t>.</w:t>
      </w:r>
      <w:r>
        <w:rPr>
          <w:i/>
        </w:rPr>
        <w:t xml:space="preserve"> </w:t>
      </w:r>
      <w:r w:rsidRPr="008C783D">
        <w:rPr>
          <w:i/>
        </w:rPr>
        <w:t>„Najkrótszą drogą”. 1 Samodzielna Brygada Spadochronowa 1941–1947</w:t>
      </w:r>
      <w:r w:rsidRPr="008C783D">
        <w:t xml:space="preserve"> – infografiki</w:t>
      </w:r>
    </w:p>
    <w:p w14:paraId="38337959" w14:textId="77777777" w:rsidR="00B274CC" w:rsidRPr="008C783D" w:rsidRDefault="00B274CC" w:rsidP="00B274CC">
      <w:r w:rsidRPr="008C783D">
        <w:t>https://ipn.gov.pl/pl/historia-z-ipn/112937,Najkrotsza-droga-1-Samodzielna-Brygada-Spadochronowa-19411947-infografiki.html?search=721849291</w:t>
      </w:r>
    </w:p>
    <w:p w14:paraId="29C310DE" w14:textId="77777777" w:rsidR="00B274CC" w:rsidRPr="008C783D" w:rsidRDefault="00B274CC" w:rsidP="00B274CC">
      <w:r>
        <w:t>9</w:t>
      </w:r>
      <w:r w:rsidRPr="006525DF">
        <w:t>.</w:t>
      </w:r>
      <w:r>
        <w:rPr>
          <w:i/>
        </w:rPr>
        <w:t xml:space="preserve"> </w:t>
      </w:r>
      <w:r w:rsidRPr="008C783D">
        <w:rPr>
          <w:i/>
        </w:rPr>
        <w:t>Polskie Siły Zbrojne podczas II wojny światowej</w:t>
      </w:r>
      <w:r>
        <w:rPr>
          <w:i/>
        </w:rPr>
        <w:t xml:space="preserve"> - </w:t>
      </w:r>
      <w:r>
        <w:t>infografiki</w:t>
      </w:r>
    </w:p>
    <w:p w14:paraId="3B6ADDB4" w14:textId="77777777" w:rsidR="00B274CC" w:rsidRPr="008C783D" w:rsidRDefault="00B274CC" w:rsidP="00B274CC">
      <w:r w:rsidRPr="008C783D">
        <w:t>https://edukacja.ipn.gov.pl/edu/materialy-edukacyjne/infografiki-historyczn/polskie-sily-zbrojne-po</w:t>
      </w:r>
    </w:p>
    <w:p w14:paraId="7A4ABFE4" w14:textId="24809217" w:rsidR="002E5574" w:rsidRPr="00337E2F" w:rsidRDefault="002E5574" w:rsidP="00B274CC">
      <w:pPr>
        <w:tabs>
          <w:tab w:val="left" w:pos="360"/>
        </w:tabs>
        <w:jc w:val="both"/>
        <w:rPr>
          <w:color w:val="FF0000"/>
        </w:rPr>
      </w:pPr>
    </w:p>
    <w:sectPr w:rsidR="002E5574" w:rsidRPr="00337E2F" w:rsidSect="00FA7A9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82D2" w14:textId="77777777" w:rsidR="00DF0737" w:rsidRDefault="00DF0737" w:rsidP="00EA645E">
      <w:r>
        <w:separator/>
      </w:r>
    </w:p>
  </w:endnote>
  <w:endnote w:type="continuationSeparator" w:id="0">
    <w:p w14:paraId="38AB7E71" w14:textId="77777777" w:rsidR="00DF0737" w:rsidRDefault="00DF0737" w:rsidP="00E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754BF" w14:textId="77777777" w:rsidR="002E5574" w:rsidRDefault="002E55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6376"/>
      <w:docPartObj>
        <w:docPartGallery w:val="Page Numbers (Bottom of Page)"/>
        <w:docPartUnique/>
      </w:docPartObj>
    </w:sdtPr>
    <w:sdtEndPr/>
    <w:sdtContent>
      <w:p w14:paraId="62BDE3FB" w14:textId="3C25105C" w:rsidR="002E5574" w:rsidRDefault="002E55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4B">
          <w:rPr>
            <w:noProof/>
          </w:rPr>
          <w:t>1</w:t>
        </w:r>
        <w:r>
          <w:fldChar w:fldCharType="end"/>
        </w:r>
      </w:p>
    </w:sdtContent>
  </w:sdt>
  <w:p w14:paraId="29E002DB" w14:textId="77777777" w:rsidR="002E5574" w:rsidRDefault="002E55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3EC53" w14:textId="77777777" w:rsidR="002E5574" w:rsidRDefault="002E55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18D80" w14:textId="77777777" w:rsidR="00DF0737" w:rsidRDefault="00DF0737" w:rsidP="00EA645E">
      <w:r>
        <w:separator/>
      </w:r>
    </w:p>
  </w:footnote>
  <w:footnote w:type="continuationSeparator" w:id="0">
    <w:p w14:paraId="3A0BEC96" w14:textId="77777777" w:rsidR="00DF0737" w:rsidRDefault="00DF0737" w:rsidP="00EA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E0AA6" w14:textId="77777777" w:rsidR="002E5574" w:rsidRDefault="002E55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DAB3" w14:textId="77777777" w:rsidR="002E5574" w:rsidRDefault="002E55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1DB30" w14:textId="77777777" w:rsidR="002E5574" w:rsidRDefault="002E5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211"/>
    <w:multiLevelType w:val="hybridMultilevel"/>
    <w:tmpl w:val="AD18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3BF7"/>
    <w:multiLevelType w:val="hybridMultilevel"/>
    <w:tmpl w:val="251A989A"/>
    <w:lvl w:ilvl="0" w:tplc="8C3A3406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D745388"/>
    <w:multiLevelType w:val="hybridMultilevel"/>
    <w:tmpl w:val="ACE44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30C43"/>
    <w:multiLevelType w:val="hybridMultilevel"/>
    <w:tmpl w:val="93E8A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3DD7"/>
    <w:multiLevelType w:val="hybridMultilevel"/>
    <w:tmpl w:val="673621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F1997"/>
    <w:multiLevelType w:val="hybridMultilevel"/>
    <w:tmpl w:val="BAF0F7F0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E376DB9E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6">
    <w:nsid w:val="35BC2CA4"/>
    <w:multiLevelType w:val="hybridMultilevel"/>
    <w:tmpl w:val="A2FE6E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F01F86"/>
    <w:multiLevelType w:val="hybridMultilevel"/>
    <w:tmpl w:val="0310F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AD17F0"/>
    <w:multiLevelType w:val="hybridMultilevel"/>
    <w:tmpl w:val="418889A2"/>
    <w:lvl w:ilvl="0" w:tplc="EDC07F8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E1E92"/>
    <w:multiLevelType w:val="hybridMultilevel"/>
    <w:tmpl w:val="4DE4B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5F24A5"/>
    <w:multiLevelType w:val="hybridMultilevel"/>
    <w:tmpl w:val="326A6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BD7595"/>
    <w:multiLevelType w:val="hybridMultilevel"/>
    <w:tmpl w:val="39722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035E6"/>
    <w:multiLevelType w:val="hybridMultilevel"/>
    <w:tmpl w:val="F6A0204C"/>
    <w:lvl w:ilvl="0" w:tplc="82C891C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C40DA"/>
    <w:multiLevelType w:val="hybridMultilevel"/>
    <w:tmpl w:val="DBF6F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843F1"/>
    <w:multiLevelType w:val="hybridMultilevel"/>
    <w:tmpl w:val="539C0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970A1"/>
    <w:multiLevelType w:val="hybridMultilevel"/>
    <w:tmpl w:val="86166D44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98D7A3B"/>
    <w:multiLevelType w:val="hybridMultilevel"/>
    <w:tmpl w:val="F1D4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669D9"/>
    <w:multiLevelType w:val="hybridMultilevel"/>
    <w:tmpl w:val="2BB40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1"/>
  </w:num>
  <w:num w:numId="16">
    <w:abstractNumId w:val="0"/>
  </w:num>
  <w:num w:numId="17">
    <w:abstractNumId w:val="19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33"/>
    <w:rsid w:val="00085500"/>
    <w:rsid w:val="000B0D79"/>
    <w:rsid w:val="00134DD0"/>
    <w:rsid w:val="001430F6"/>
    <w:rsid w:val="001A7F5C"/>
    <w:rsid w:val="001E3BC0"/>
    <w:rsid w:val="002113DB"/>
    <w:rsid w:val="00230297"/>
    <w:rsid w:val="002778C0"/>
    <w:rsid w:val="00284BF2"/>
    <w:rsid w:val="002A3711"/>
    <w:rsid w:val="002D352A"/>
    <w:rsid w:val="002E5574"/>
    <w:rsid w:val="00327616"/>
    <w:rsid w:val="00334844"/>
    <w:rsid w:val="00337E2F"/>
    <w:rsid w:val="00345893"/>
    <w:rsid w:val="0035268B"/>
    <w:rsid w:val="003710AE"/>
    <w:rsid w:val="00381D70"/>
    <w:rsid w:val="003854E1"/>
    <w:rsid w:val="00387186"/>
    <w:rsid w:val="003B3A20"/>
    <w:rsid w:val="004325E8"/>
    <w:rsid w:val="00464892"/>
    <w:rsid w:val="00487905"/>
    <w:rsid w:val="004944A9"/>
    <w:rsid w:val="0049509E"/>
    <w:rsid w:val="004B3E9D"/>
    <w:rsid w:val="005213F8"/>
    <w:rsid w:val="00552B6F"/>
    <w:rsid w:val="00566CC6"/>
    <w:rsid w:val="005A31BE"/>
    <w:rsid w:val="005B4EA0"/>
    <w:rsid w:val="00636079"/>
    <w:rsid w:val="0067032A"/>
    <w:rsid w:val="00672D28"/>
    <w:rsid w:val="006751DF"/>
    <w:rsid w:val="006B1353"/>
    <w:rsid w:val="006F41F5"/>
    <w:rsid w:val="00700819"/>
    <w:rsid w:val="00700D9F"/>
    <w:rsid w:val="007021C8"/>
    <w:rsid w:val="0071354B"/>
    <w:rsid w:val="007A4219"/>
    <w:rsid w:val="007E3219"/>
    <w:rsid w:val="007F58A9"/>
    <w:rsid w:val="00844E33"/>
    <w:rsid w:val="00863456"/>
    <w:rsid w:val="008C49C1"/>
    <w:rsid w:val="008F42BE"/>
    <w:rsid w:val="008F5F4C"/>
    <w:rsid w:val="00903947"/>
    <w:rsid w:val="00936DDA"/>
    <w:rsid w:val="0096066B"/>
    <w:rsid w:val="009E1130"/>
    <w:rsid w:val="00A64B73"/>
    <w:rsid w:val="00A90050"/>
    <w:rsid w:val="00B06C73"/>
    <w:rsid w:val="00B274CC"/>
    <w:rsid w:val="00B40871"/>
    <w:rsid w:val="00B472D5"/>
    <w:rsid w:val="00B622D2"/>
    <w:rsid w:val="00B67246"/>
    <w:rsid w:val="00C279C4"/>
    <w:rsid w:val="00C673AF"/>
    <w:rsid w:val="00CF2A8A"/>
    <w:rsid w:val="00D11D16"/>
    <w:rsid w:val="00DF0737"/>
    <w:rsid w:val="00DF5E63"/>
    <w:rsid w:val="00E01A3B"/>
    <w:rsid w:val="00E72DAA"/>
    <w:rsid w:val="00EA645E"/>
    <w:rsid w:val="00EB6651"/>
    <w:rsid w:val="00ED3DB5"/>
    <w:rsid w:val="00EF12E1"/>
    <w:rsid w:val="00EF56B8"/>
    <w:rsid w:val="00F52F90"/>
    <w:rsid w:val="00F72E4D"/>
    <w:rsid w:val="00FA7A9E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A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55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E33"/>
    <w:pPr>
      <w:ind w:left="720"/>
      <w:contextualSpacing/>
    </w:pPr>
  </w:style>
  <w:style w:type="character" w:styleId="Hipercze">
    <w:name w:val="Hyperlink"/>
    <w:uiPriority w:val="99"/>
    <w:rsid w:val="0067032A"/>
    <w:rPr>
      <w:color w:val="0000FF"/>
      <w:u w:val="single"/>
    </w:rPr>
  </w:style>
  <w:style w:type="paragraph" w:customStyle="1" w:styleId="Default">
    <w:name w:val="Default"/>
    <w:rsid w:val="006703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4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54E1"/>
    <w:rPr>
      <w:b/>
      <w:bCs/>
    </w:rPr>
  </w:style>
  <w:style w:type="character" w:styleId="Uwydatnienie">
    <w:name w:val="Emphasis"/>
    <w:basedOn w:val="Domylnaczcionkaakapitu"/>
    <w:uiPriority w:val="20"/>
    <w:qFormat/>
    <w:rsid w:val="003854E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E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6CC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55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E33"/>
    <w:pPr>
      <w:ind w:left="720"/>
      <w:contextualSpacing/>
    </w:pPr>
  </w:style>
  <w:style w:type="character" w:styleId="Hipercze">
    <w:name w:val="Hyperlink"/>
    <w:uiPriority w:val="99"/>
    <w:rsid w:val="0067032A"/>
    <w:rPr>
      <w:color w:val="0000FF"/>
      <w:u w:val="single"/>
    </w:rPr>
  </w:style>
  <w:style w:type="paragraph" w:customStyle="1" w:styleId="Default">
    <w:name w:val="Default"/>
    <w:rsid w:val="006703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4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54E1"/>
    <w:rPr>
      <w:b/>
      <w:bCs/>
    </w:rPr>
  </w:style>
  <w:style w:type="character" w:styleId="Uwydatnienie">
    <w:name w:val="Emphasis"/>
    <w:basedOn w:val="Domylnaczcionkaakapitu"/>
    <w:uiPriority w:val="20"/>
    <w:qFormat/>
    <w:rsid w:val="003854E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E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6CC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6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0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8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0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0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6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0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0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6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0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3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3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7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9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6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8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7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4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3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9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3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2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8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9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4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6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8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1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1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8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6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6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3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3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0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6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8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9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4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4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7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publikacje/ksiazki/74890,Walczaca-Rzeczpospolita-19391945.html" TargetMode="External"/><Relationship Id="rId13" Type="http://schemas.openxmlformats.org/officeDocument/2006/relationships/hyperlink" Target="http://www.polska1918-89.pl/pdf/polskie-sily-zbrojne-na-zachodzie,5405.pd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dukacja.ipn.gov.pl/edu/materialy-edukacyjne/teki-edukacyjn/167957,Ocaleni-z-nieludzkiej-ziemi-Materialy-edukacyjne.html" TargetMode="External"/><Relationship Id="rId17" Type="http://schemas.openxmlformats.org/officeDocument/2006/relationships/hyperlink" Target="https://edukacja.ipn.gov.pl/edu/materialy-edukacyjne/infografiki-historyczn/polskie-sily-zbrojne-po/121340,1-Dywizja-Pancerna.html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psb.nina.gov.pl/a/artykul/polskie-sily-zbrojne-na-zachodzi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lska1918-89.pl/pdf/akta-dotyczace-zolnierzy-psz-na-zachodzie-w-zasobie-archiwalnym-instyt,476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zlakinadziei.ipn.gov.pl/sn/kalendarium-historyczne/90397,Kalendarium-historyczne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olska1918-89.pl/pdf/akta-dotyczace-zolnierzy-psz-na-zachodzie-w-zasobie-archiwalnym-instyt,4762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Witold_Biega%C5%84ski" TargetMode="External"/><Relationship Id="rId14" Type="http://schemas.openxmlformats.org/officeDocument/2006/relationships/hyperlink" Target="http://www.polska1918-89.pl/pdf/polskie-sily-zbrojne-na-zachodzie,5405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Gorajczyk</dc:creator>
  <cp:lastModifiedBy>Jarosław Stypuła</cp:lastModifiedBy>
  <cp:revision>2</cp:revision>
  <cp:lastPrinted>2021-09-06T11:33:00Z</cp:lastPrinted>
  <dcterms:created xsi:type="dcterms:W3CDTF">2022-09-20T12:04:00Z</dcterms:created>
  <dcterms:modified xsi:type="dcterms:W3CDTF">2022-09-20T12:04:00Z</dcterms:modified>
</cp:coreProperties>
</file>